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77" w:rsidRPr="00355A77" w:rsidRDefault="00355A77" w:rsidP="00355A77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355A77">
        <w:rPr>
          <w:rFonts w:ascii="Times New Roman" w:hAnsi="Times New Roman" w:cs="Times New Roman"/>
          <w:b/>
          <w:sz w:val="28"/>
        </w:rPr>
        <w:t>Приложение № 1</w:t>
      </w:r>
    </w:p>
    <w:p w:rsidR="00355A77" w:rsidRPr="00355A77" w:rsidRDefault="00355A77" w:rsidP="00355A77">
      <w:pPr>
        <w:jc w:val="both"/>
        <w:rPr>
          <w:rFonts w:ascii="Times New Roman" w:hAnsi="Times New Roman" w:cs="Times New Roman"/>
          <w:b/>
          <w:sz w:val="28"/>
        </w:rPr>
      </w:pPr>
      <w:r w:rsidRPr="00355A77">
        <w:rPr>
          <w:rFonts w:ascii="Times New Roman" w:hAnsi="Times New Roman" w:cs="Times New Roman"/>
          <w:b/>
          <w:sz w:val="28"/>
        </w:rPr>
        <w:t>"Возрастные особенности детей раннего возраста»</w:t>
      </w:r>
    </w:p>
    <w:bookmarkEnd w:id="0"/>
    <w:p w:rsidR="00B03CB3" w:rsidRPr="00B03CB3" w:rsidRDefault="00B03CB3" w:rsidP="00B03CB3">
      <w:pPr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b/>
          <w:bCs/>
          <w:sz w:val="28"/>
        </w:rPr>
        <w:t xml:space="preserve">Возрастные особенности детей второго года жизни </w:t>
      </w:r>
    </w:p>
    <w:p w:rsidR="00B03CB3" w:rsidRPr="00B03CB3" w:rsidRDefault="00B03CB3" w:rsidP="00B03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b/>
          <w:bCs/>
          <w:sz w:val="28"/>
        </w:rPr>
        <w:t xml:space="preserve">Общая характеристика физического и психического развития детей. </w:t>
      </w:r>
      <w:r w:rsidRPr="00B03CB3">
        <w:rPr>
          <w:rFonts w:ascii="Times New Roman" w:hAnsi="Times New Roman" w:cs="Times New Roman"/>
          <w:sz w:val="28"/>
        </w:rPr>
        <w:t>Темпы физического развития детей второго года жизни несколько снижают</w:t>
      </w:r>
      <w:r w:rsidRPr="00B03CB3">
        <w:rPr>
          <w:rFonts w:ascii="Times New Roman" w:hAnsi="Times New Roman" w:cs="Times New Roman"/>
          <w:sz w:val="28"/>
        </w:rPr>
        <w:softHyphen/>
        <w:t xml:space="preserve">ся по сравнению с первым годом. Ребенок ежемесячно прибавляет в весе 200–250 г, длина тела увеличивается в месяц примерно на 1 см. К концу года рост ребенка колеблется от 83 до 91 см, а вес — от 11 до 13 кг.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Постепенно совершенствуются все системы организма. Повышается рабо</w:t>
      </w:r>
      <w:r w:rsidRPr="00B03CB3">
        <w:rPr>
          <w:rFonts w:ascii="Times New Roman" w:hAnsi="Times New Roman" w:cs="Times New Roman"/>
          <w:sz w:val="28"/>
        </w:rPr>
        <w:softHyphen/>
        <w:t>тоспособность нервной системы. На втором году жизни ребенок может бодр</w:t>
      </w:r>
      <w:r w:rsidRPr="00B03CB3">
        <w:rPr>
          <w:rFonts w:ascii="Times New Roman" w:hAnsi="Times New Roman" w:cs="Times New Roman"/>
          <w:sz w:val="28"/>
        </w:rPr>
        <w:softHyphen/>
        <w:t xml:space="preserve">ствовать 4–4,5 часа подряд. Суточное количество сна уменьшается до 12,5 часа. Ребенок меньше спит днем и с 1 года 6 месяцев переводится на один дневной сон.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Совершенствуются все психические процессы, в первую очередь веду</w:t>
      </w:r>
      <w:r w:rsidRPr="00B03CB3">
        <w:rPr>
          <w:rFonts w:ascii="Times New Roman" w:hAnsi="Times New Roman" w:cs="Times New Roman"/>
          <w:sz w:val="28"/>
        </w:rPr>
        <w:softHyphen/>
        <w:t>щий психический процесс — зрительное восприятие, и во взаимосвязи с ним память, наглядно-действенное мышление. Обследующие действия по</w:t>
      </w:r>
      <w:r w:rsidRPr="00B03CB3">
        <w:rPr>
          <w:rFonts w:ascii="Times New Roman" w:hAnsi="Times New Roman" w:cs="Times New Roman"/>
          <w:sz w:val="28"/>
        </w:rPr>
        <w:softHyphen/>
        <w:t>сле неоднократных повторений постепенно выполняются не только зри</w:t>
      </w:r>
      <w:r w:rsidRPr="00B03CB3">
        <w:rPr>
          <w:rFonts w:ascii="Times New Roman" w:hAnsi="Times New Roman" w:cs="Times New Roman"/>
          <w:sz w:val="28"/>
        </w:rPr>
        <w:softHyphen/>
        <w:t>тельно-двигательным, но и зрительным способом. Формируются первые сенсорные ориентировки в форме, величине, цвете, от которых зависит успешность предметных действий. Интенсивно развиваются фонематиче</w:t>
      </w:r>
      <w:r w:rsidRPr="00B03CB3">
        <w:rPr>
          <w:rFonts w:ascii="Times New Roman" w:hAnsi="Times New Roman" w:cs="Times New Roman"/>
          <w:sz w:val="28"/>
        </w:rPr>
        <w:softHyphen/>
        <w:t>ский слух и понимание речи, увеличивается активный словарь. К концу года ребенок в норме говорит простыми предложениями из 3–4 слов. Речь ста</w:t>
      </w:r>
      <w:r w:rsidRPr="00B03CB3">
        <w:rPr>
          <w:rFonts w:ascii="Times New Roman" w:hAnsi="Times New Roman" w:cs="Times New Roman"/>
          <w:sz w:val="28"/>
        </w:rPr>
        <w:softHyphen/>
        <w:t xml:space="preserve">новится средством общения. Формируются предпосылки к разным видам художественной деятельности, основанной на ассоциациях и подражании взрослому.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 xml:space="preserve">Более четко оформляется потребность и интерес к взаимодействию </w:t>
      </w:r>
      <w:proofErr w:type="gramStart"/>
      <w:r w:rsidRPr="00B03CB3">
        <w:rPr>
          <w:rFonts w:ascii="Times New Roman" w:hAnsi="Times New Roman" w:cs="Times New Roman"/>
          <w:sz w:val="28"/>
        </w:rPr>
        <w:t>со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взрослыми. Малыш все больше нуждается в оценке, одобрении и похвале. Соответственно возникают разнообразные эмоции: радости, огорчения, сму</w:t>
      </w:r>
      <w:r w:rsidRPr="00B03CB3">
        <w:rPr>
          <w:rFonts w:ascii="Times New Roman" w:hAnsi="Times New Roman" w:cs="Times New Roman"/>
          <w:sz w:val="28"/>
        </w:rPr>
        <w:softHyphen/>
        <w:t xml:space="preserve">щения, удовлетворения собой. На этой основе формируется представление о себе и отношение к себе.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03CB3">
        <w:rPr>
          <w:rFonts w:ascii="Times New Roman" w:hAnsi="Times New Roman" w:cs="Times New Roman"/>
          <w:sz w:val="28"/>
        </w:rPr>
        <w:t>Ребенок осваивает элементарные правила взаимоотношений с другими людьми, испытывает доброжелательные чувства по отношению к близким людям (взрослым и детям) и выражает их разными способами: мимикой (сопереживание, нежность, сочувствие, сострадание); жестом (заглядывает в глаза, гладит по голове, обнимает); словом.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Закрепляется чувство привя</w:t>
      </w:r>
      <w:r w:rsidRPr="00B03CB3">
        <w:rPr>
          <w:rFonts w:ascii="Times New Roman" w:hAnsi="Times New Roman" w:cs="Times New Roman"/>
          <w:sz w:val="28"/>
        </w:rPr>
        <w:softHyphen/>
        <w:t>занности к близким людям. Со сверстниками возможны элементарные вза</w:t>
      </w:r>
      <w:r w:rsidRPr="00B03CB3">
        <w:rPr>
          <w:rFonts w:ascii="Times New Roman" w:hAnsi="Times New Roman" w:cs="Times New Roman"/>
          <w:sz w:val="28"/>
        </w:rPr>
        <w:softHyphen/>
        <w:t xml:space="preserve">имодействия (обмен игрушками), но действует и играет малыш в основном </w:t>
      </w:r>
      <w:r w:rsidRPr="00B03CB3">
        <w:rPr>
          <w:rFonts w:ascii="Times New Roman" w:hAnsi="Times New Roman" w:cs="Times New Roman"/>
          <w:sz w:val="28"/>
        </w:rPr>
        <w:lastRenderedPageBreak/>
        <w:t>«рядом» с другими. К концу второго года появляется интерес к другим де</w:t>
      </w:r>
      <w:r w:rsidRPr="00B03CB3">
        <w:rPr>
          <w:rFonts w:ascii="Times New Roman" w:hAnsi="Times New Roman" w:cs="Times New Roman"/>
          <w:sz w:val="28"/>
        </w:rPr>
        <w:softHyphen/>
        <w:t xml:space="preserve">тям, стремление привлечь к себе внимание сверстника, продемонстрировать себя. Следовательно, социальная ситуация развития ребенка расширяется, обогащается отношениями в детском сообществе.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Особенности социальной ситуации развития ребенка. Детско-взрослая событийная общность сохраняется и преобразуется. Расширяются возмож</w:t>
      </w:r>
      <w:r w:rsidRPr="00B03CB3">
        <w:rPr>
          <w:rFonts w:ascii="Times New Roman" w:hAnsi="Times New Roman" w:cs="Times New Roman"/>
          <w:sz w:val="28"/>
        </w:rPr>
        <w:softHyphen/>
        <w:t>ности вхождения ребенка в окружающий мир, поэтому единство «взрос</w:t>
      </w:r>
      <w:r w:rsidRPr="00B03CB3">
        <w:rPr>
          <w:rFonts w:ascii="Times New Roman" w:hAnsi="Times New Roman" w:cs="Times New Roman"/>
          <w:sz w:val="28"/>
        </w:rPr>
        <w:softHyphen/>
        <w:t>лый–ребенок» преобразуется. Стремление ребенка к самостоятельности, автономности усиливается, однако реально ребенок по-прежнему нуждается в практической помощи взрослого во всех жизненных ситуациях и видах дея</w:t>
      </w:r>
      <w:r w:rsidRPr="00B03CB3">
        <w:rPr>
          <w:rFonts w:ascii="Times New Roman" w:hAnsi="Times New Roman" w:cs="Times New Roman"/>
          <w:sz w:val="28"/>
        </w:rPr>
        <w:softHyphen/>
        <w:t>тельности. Кроме того, у ребенка появляется потребность в оценке взрослым его действий, все более активных, расширяющихся по содержанию и спо</w:t>
      </w:r>
      <w:r w:rsidRPr="00B03CB3">
        <w:rPr>
          <w:rFonts w:ascii="Times New Roman" w:hAnsi="Times New Roman" w:cs="Times New Roman"/>
          <w:sz w:val="28"/>
        </w:rPr>
        <w:softHyphen/>
        <w:t>собам выполнения. Это противоречие между стремлением к самостоятель</w:t>
      </w:r>
      <w:r w:rsidRPr="00B03CB3">
        <w:rPr>
          <w:rFonts w:ascii="Times New Roman" w:hAnsi="Times New Roman" w:cs="Times New Roman"/>
          <w:sz w:val="28"/>
        </w:rPr>
        <w:softHyphen/>
        <w:t>ности и объективной зависимостью от взрослого разрешается в совместной деятельности ребенка и взрослого. Форма совместности — сотрудничество. Общение из ведущей деятельности превращается в средство взаимодействия ребенка и взрослого в контексте других видов деятельности, в первую оче</w:t>
      </w:r>
      <w:r w:rsidRPr="00B03CB3">
        <w:rPr>
          <w:rFonts w:ascii="Times New Roman" w:hAnsi="Times New Roman" w:cs="Times New Roman"/>
          <w:sz w:val="28"/>
        </w:rPr>
        <w:softHyphen/>
        <w:t xml:space="preserve">редь — в ведущей предметной деятельности.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i/>
          <w:iCs/>
          <w:sz w:val="28"/>
        </w:rPr>
        <w:t xml:space="preserve">Ведущая деятельность. </w:t>
      </w:r>
      <w:r w:rsidRPr="00B03CB3">
        <w:rPr>
          <w:rFonts w:ascii="Times New Roman" w:hAnsi="Times New Roman" w:cs="Times New Roman"/>
          <w:sz w:val="28"/>
        </w:rPr>
        <w:t>Основное развитие происходит при взаимо</w:t>
      </w:r>
      <w:r w:rsidRPr="00B03CB3">
        <w:rPr>
          <w:rFonts w:ascii="Times New Roman" w:hAnsi="Times New Roman" w:cs="Times New Roman"/>
          <w:sz w:val="28"/>
        </w:rPr>
        <w:softHyphen/>
        <w:t>действии взрослого и ребенка в контексте ведущей предметной деятельно</w:t>
      </w:r>
      <w:r w:rsidRPr="00B03CB3">
        <w:rPr>
          <w:rFonts w:ascii="Times New Roman" w:hAnsi="Times New Roman" w:cs="Times New Roman"/>
          <w:sz w:val="28"/>
        </w:rPr>
        <w:softHyphen/>
        <w:t>сти, которая зарождается в ситуативно-деловом общении на первом году жизни. Содержание совместной предметной деятельности — передача взрослым и освоение ребенком способов употребления предметов. По</w:t>
      </w:r>
      <w:r w:rsidRPr="00B03CB3">
        <w:rPr>
          <w:rFonts w:ascii="Times New Roman" w:hAnsi="Times New Roman" w:cs="Times New Roman"/>
          <w:sz w:val="28"/>
        </w:rPr>
        <w:softHyphen/>
        <w:t>скольку малыш сам не может открыть назначение предмета (функцию) и способ его употребления или действия, освоение идет только во взаимо</w:t>
      </w:r>
      <w:r w:rsidRPr="00B03CB3">
        <w:rPr>
          <w:rFonts w:ascii="Times New Roman" w:hAnsi="Times New Roman" w:cs="Times New Roman"/>
          <w:sz w:val="28"/>
        </w:rPr>
        <w:softHyphen/>
        <w:t xml:space="preserve">действии </w:t>
      </w:r>
      <w:proofErr w:type="gramStart"/>
      <w:r w:rsidRPr="00B03CB3">
        <w:rPr>
          <w:rFonts w:ascii="Times New Roman" w:hAnsi="Times New Roman" w:cs="Times New Roman"/>
          <w:sz w:val="28"/>
        </w:rPr>
        <w:t>со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взрослым.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Мотивы предметной деятельности ребенка (интерес к предметам и дей</w:t>
      </w:r>
      <w:r w:rsidRPr="00B03CB3">
        <w:rPr>
          <w:rFonts w:ascii="Times New Roman" w:hAnsi="Times New Roman" w:cs="Times New Roman"/>
          <w:sz w:val="28"/>
        </w:rPr>
        <w:softHyphen/>
        <w:t>ствующий с ними взрослый) обусловлены наличием предметного окружения, примером взрослых и специально организованными действиями взрослого. Важнейшее приобретение детей в раннем возрасте — овладение орудийны</w:t>
      </w:r>
      <w:r w:rsidRPr="00B03CB3">
        <w:rPr>
          <w:rFonts w:ascii="Times New Roman" w:hAnsi="Times New Roman" w:cs="Times New Roman"/>
          <w:sz w:val="28"/>
        </w:rPr>
        <w:softHyphen/>
        <w:t>ми действиями на основе действий взрослого, взятых за образец. В предмет</w:t>
      </w:r>
      <w:r w:rsidRPr="00B03CB3">
        <w:rPr>
          <w:rFonts w:ascii="Times New Roman" w:hAnsi="Times New Roman" w:cs="Times New Roman"/>
          <w:sz w:val="28"/>
        </w:rPr>
        <w:softHyphen/>
        <w:t>ной деятельности ребенок сначала выделяет функцию предмета и, соответ</w:t>
      </w:r>
      <w:r w:rsidRPr="00B03CB3">
        <w:rPr>
          <w:rFonts w:ascii="Times New Roman" w:hAnsi="Times New Roman" w:cs="Times New Roman"/>
          <w:sz w:val="28"/>
        </w:rPr>
        <w:softHyphen/>
        <w:t xml:space="preserve">ственно, смысл действия, а затем его операционально-техническую сторону. Он способен к обобщению предметов по функции (назначению) и к переносу действия в новые условия.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В этом возрасте ярко выражена инициативная сенсомоторная, познава</w:t>
      </w:r>
      <w:r w:rsidRPr="00B03CB3">
        <w:rPr>
          <w:rFonts w:ascii="Times New Roman" w:hAnsi="Times New Roman" w:cs="Times New Roman"/>
          <w:sz w:val="28"/>
        </w:rPr>
        <w:softHyphen/>
        <w:t>тельная активность. Сенсомоторная исследовательская деятельность стиму</w:t>
      </w:r>
      <w:r w:rsidRPr="00B03CB3">
        <w:rPr>
          <w:rFonts w:ascii="Times New Roman" w:hAnsi="Times New Roman" w:cs="Times New Roman"/>
          <w:sz w:val="28"/>
        </w:rPr>
        <w:softHyphen/>
        <w:t>лируется предметным окружением. Повышенный интерес ребенка к окру</w:t>
      </w:r>
      <w:r w:rsidRPr="00B03CB3">
        <w:rPr>
          <w:rFonts w:ascii="Times New Roman" w:hAnsi="Times New Roman" w:cs="Times New Roman"/>
          <w:sz w:val="28"/>
        </w:rPr>
        <w:softHyphen/>
        <w:t xml:space="preserve">жающим предметам психологи назвали «предметным фетишизмом», когда </w:t>
      </w:r>
      <w:r w:rsidRPr="00B03CB3">
        <w:rPr>
          <w:rFonts w:ascii="Times New Roman" w:hAnsi="Times New Roman" w:cs="Times New Roman"/>
          <w:sz w:val="28"/>
        </w:rPr>
        <w:lastRenderedPageBreak/>
        <w:t>каждая вещь обладает притягательной силой, «аффективно заряжена». Ма</w:t>
      </w:r>
      <w:r w:rsidRPr="00B03CB3">
        <w:rPr>
          <w:rFonts w:ascii="Times New Roman" w:hAnsi="Times New Roman" w:cs="Times New Roman"/>
          <w:sz w:val="28"/>
        </w:rPr>
        <w:softHyphen/>
        <w:t>лыш смело экспериментирует, испытывает удовольствие от исследователь</w:t>
      </w:r>
      <w:r w:rsidRPr="00B03CB3">
        <w:rPr>
          <w:rFonts w:ascii="Times New Roman" w:hAnsi="Times New Roman" w:cs="Times New Roman"/>
          <w:sz w:val="28"/>
        </w:rPr>
        <w:softHyphen/>
        <w:t>ской деятельности, испытывает радость открытия новых свой</w:t>
      </w:r>
      <w:proofErr w:type="gramStart"/>
      <w:r w:rsidRPr="00B03CB3">
        <w:rPr>
          <w:rFonts w:ascii="Times New Roman" w:hAnsi="Times New Roman" w:cs="Times New Roman"/>
          <w:sz w:val="28"/>
        </w:rPr>
        <w:t>ств пр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едметов в самостоятельном наглядно-действенном познании.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В недрах предметной деятельности зарождается и появляется процессу</w:t>
      </w:r>
      <w:r w:rsidRPr="00B03CB3">
        <w:rPr>
          <w:rFonts w:ascii="Times New Roman" w:hAnsi="Times New Roman" w:cs="Times New Roman"/>
          <w:sz w:val="28"/>
        </w:rPr>
        <w:softHyphen/>
        <w:t>альная игра с предметными игровыми действиями (действия одноактные, не связанные по смыслу, репродуктивные — ребенок воспроизводит те дей</w:t>
      </w:r>
      <w:r w:rsidRPr="00B03CB3">
        <w:rPr>
          <w:rFonts w:ascii="Times New Roman" w:hAnsi="Times New Roman" w:cs="Times New Roman"/>
          <w:sz w:val="28"/>
        </w:rPr>
        <w:softHyphen/>
        <w:t xml:space="preserve">ствия, которые усвоил в игровом взаимодействии </w:t>
      </w:r>
      <w:proofErr w:type="gramStart"/>
      <w:r w:rsidRPr="00B03CB3">
        <w:rPr>
          <w:rFonts w:ascii="Times New Roman" w:hAnsi="Times New Roman" w:cs="Times New Roman"/>
          <w:sz w:val="28"/>
        </w:rPr>
        <w:t>со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взрослым). В этот пери</w:t>
      </w:r>
      <w:r w:rsidRPr="00B03CB3">
        <w:rPr>
          <w:rFonts w:ascii="Times New Roman" w:hAnsi="Times New Roman" w:cs="Times New Roman"/>
          <w:sz w:val="28"/>
        </w:rPr>
        <w:softHyphen/>
        <w:t xml:space="preserve">од жизни поведение ребенка и вся его психическая жизнь </w:t>
      </w:r>
      <w:proofErr w:type="spellStart"/>
      <w:r w:rsidRPr="00B03CB3">
        <w:rPr>
          <w:rFonts w:ascii="Times New Roman" w:hAnsi="Times New Roman" w:cs="Times New Roman"/>
          <w:sz w:val="28"/>
        </w:rPr>
        <w:t>ситуативны</w:t>
      </w:r>
      <w:proofErr w:type="spellEnd"/>
      <w:r w:rsidRPr="00B03CB3">
        <w:rPr>
          <w:rFonts w:ascii="Times New Roman" w:hAnsi="Times New Roman" w:cs="Times New Roman"/>
          <w:sz w:val="28"/>
        </w:rPr>
        <w:t>, зави</w:t>
      </w:r>
      <w:r w:rsidRPr="00B03CB3">
        <w:rPr>
          <w:rFonts w:ascii="Times New Roman" w:hAnsi="Times New Roman" w:cs="Times New Roman"/>
          <w:sz w:val="28"/>
        </w:rPr>
        <w:softHyphen/>
        <w:t xml:space="preserve">сят от конкретной наглядной ситуации. </w:t>
      </w:r>
    </w:p>
    <w:p w:rsidR="00B03CB3" w:rsidRPr="00B03CB3" w:rsidRDefault="00B03CB3" w:rsidP="00B03CB3">
      <w:pPr>
        <w:spacing w:after="0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b/>
          <w:bCs/>
          <w:sz w:val="28"/>
        </w:rPr>
        <w:t xml:space="preserve">Возрастные особенности детей третьего года жизни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 xml:space="preserve">Общая характеристика физического и психического развития детей. </w:t>
      </w:r>
      <w:proofErr w:type="gramStart"/>
      <w:r w:rsidRPr="00B03CB3">
        <w:rPr>
          <w:rFonts w:ascii="Times New Roman" w:hAnsi="Times New Roman" w:cs="Times New Roman"/>
          <w:sz w:val="28"/>
        </w:rPr>
        <w:t>На третьем году жизни ребенок может прибавлять в весе от 2,5 до 3 кг, а его рост увеличивается на 7–8 см. К концу года рост может составлять от 99 до 101 см, а вес — от 14 до 16 кг.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Ребенок меняется и внешне. Исчезает округлость тела, ноги становятся длиннее. Время бодрствования увеличивается до 6–6,5 часа. Однако надо помнить, что нервная система ребенка еще не отличается выносливостью, поэтому он быстро утомляется.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i/>
          <w:iCs/>
          <w:sz w:val="28"/>
        </w:rPr>
        <w:t xml:space="preserve">Ведущая деятельность </w:t>
      </w:r>
      <w:r w:rsidRPr="00B03CB3">
        <w:rPr>
          <w:rFonts w:ascii="Times New Roman" w:hAnsi="Times New Roman" w:cs="Times New Roman"/>
          <w:sz w:val="28"/>
        </w:rPr>
        <w:t xml:space="preserve">— предметная. Ребенок овладевает многими предметными, орудийными действиями. Процесс освоения действия — от совместного </w:t>
      </w:r>
      <w:proofErr w:type="gramStart"/>
      <w:r w:rsidRPr="00B03CB3">
        <w:rPr>
          <w:rFonts w:ascii="Times New Roman" w:hAnsi="Times New Roman" w:cs="Times New Roman"/>
          <w:sz w:val="28"/>
        </w:rPr>
        <w:t>со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взрослым через совместно-раздельное к самостоятельному. Это происходит в разных видах деятельности, все более отчетливо выделя</w:t>
      </w:r>
      <w:r w:rsidRPr="00B03CB3">
        <w:rPr>
          <w:rFonts w:ascii="Times New Roman" w:hAnsi="Times New Roman" w:cs="Times New Roman"/>
          <w:sz w:val="28"/>
        </w:rPr>
        <w:softHyphen/>
        <w:t>ющихся из предметной: в игре, конструировании, труде, изобразительной деятельности. Ребенок становится все более активным, самостоятельным и умелым, возможно проявление предпосылок творчества. Происходит пере</w:t>
      </w:r>
      <w:r w:rsidRPr="00B03CB3">
        <w:rPr>
          <w:rFonts w:ascii="Times New Roman" w:hAnsi="Times New Roman" w:cs="Times New Roman"/>
          <w:sz w:val="28"/>
        </w:rPr>
        <w:softHyphen/>
        <w:t xml:space="preserve">нос и обобщение способов действия; проявляется особая направленность на результат деятельности, настойчивость в поиске способа его достижения.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Появляются предпосылки позиции субъекта предметной деятельности: инициативное целеполагание на основе собственной мотивации, умение вы</w:t>
      </w:r>
      <w:r w:rsidRPr="00B03CB3">
        <w:rPr>
          <w:rFonts w:ascii="Times New Roman" w:hAnsi="Times New Roman" w:cs="Times New Roman"/>
          <w:sz w:val="28"/>
        </w:rPr>
        <w:softHyphen/>
        <w:t>полнять действие на основе сенсорной ориентировки, достижение результа</w:t>
      </w:r>
      <w:r w:rsidRPr="00B03CB3">
        <w:rPr>
          <w:rFonts w:ascii="Times New Roman" w:hAnsi="Times New Roman" w:cs="Times New Roman"/>
          <w:sz w:val="28"/>
        </w:rPr>
        <w:softHyphen/>
        <w:t>та при элементарном самоконтроле, установление с помощью взрослых свя</w:t>
      </w:r>
      <w:r w:rsidRPr="00B03CB3">
        <w:rPr>
          <w:rFonts w:ascii="Times New Roman" w:hAnsi="Times New Roman" w:cs="Times New Roman"/>
          <w:sz w:val="28"/>
        </w:rPr>
        <w:softHyphen/>
        <w:t>зей между результатом и способом действия. Ребенок выявляет сенсорные признаки предметов, обобщает свои представления о предметах по функции (назначению), по отдельным сенсорным признакам, по способу действия. Формируются первые целостные представления об окружающем мире и на</w:t>
      </w:r>
      <w:r w:rsidRPr="00B03CB3">
        <w:rPr>
          <w:rFonts w:ascii="Times New Roman" w:hAnsi="Times New Roman" w:cs="Times New Roman"/>
          <w:sz w:val="28"/>
        </w:rPr>
        <w:softHyphen/>
        <w:t xml:space="preserve">глядно проявляемых связях в нем.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B03CB3">
        <w:rPr>
          <w:rFonts w:ascii="Times New Roman" w:hAnsi="Times New Roman" w:cs="Times New Roman"/>
          <w:sz w:val="28"/>
        </w:rPr>
        <w:t>Познавательная активность в форме инициативной сенсорно-моторной деятельности сохраняется, развиваются коммуникативные способы позна</w:t>
      </w:r>
      <w:r w:rsidRPr="00B03CB3">
        <w:rPr>
          <w:rFonts w:ascii="Times New Roman" w:hAnsi="Times New Roman" w:cs="Times New Roman"/>
          <w:sz w:val="28"/>
        </w:rPr>
        <w:softHyphen/>
        <w:t>ния (речевые в форме вопросов, опосредованные — через художественные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</w:t>
      </w:r>
      <w:r w:rsidRPr="00B03CB3">
        <w:rPr>
          <w:rFonts w:ascii="Times New Roman" w:hAnsi="Times New Roman" w:cs="Times New Roman"/>
          <w:sz w:val="28"/>
        </w:rPr>
        <w:lastRenderedPageBreak/>
        <w:t>образы). Расширяется сфера интересов ребенка. При некотором сверты</w:t>
      </w:r>
      <w:r w:rsidRPr="00B03CB3">
        <w:rPr>
          <w:rFonts w:ascii="Times New Roman" w:hAnsi="Times New Roman" w:cs="Times New Roman"/>
          <w:sz w:val="28"/>
        </w:rPr>
        <w:softHyphen/>
        <w:t>вании в восприятии наглядно-практических действий и при развитии речи появляются представления, символические образы — зарождается нагляд</w:t>
      </w:r>
      <w:r w:rsidRPr="00B03CB3">
        <w:rPr>
          <w:rFonts w:ascii="Times New Roman" w:hAnsi="Times New Roman" w:cs="Times New Roman"/>
          <w:sz w:val="28"/>
        </w:rPr>
        <w:softHyphen/>
        <w:t xml:space="preserve">но-образное мышление.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Формируются способы партнерского взаимодействия. Ребенок проявля</w:t>
      </w:r>
      <w:r w:rsidRPr="00B03CB3">
        <w:rPr>
          <w:rFonts w:ascii="Times New Roman" w:hAnsi="Times New Roman" w:cs="Times New Roman"/>
          <w:sz w:val="28"/>
        </w:rPr>
        <w:softHyphen/>
        <w:t>ет при этом доброжелательность и предпочтение отдельных сверстников и взрослых, все в большей степени в поведении и деятельности начинает руко</w:t>
      </w:r>
      <w:r w:rsidRPr="00B03CB3">
        <w:rPr>
          <w:rFonts w:ascii="Times New Roman" w:hAnsi="Times New Roman" w:cs="Times New Roman"/>
          <w:sz w:val="28"/>
        </w:rPr>
        <w:softHyphen/>
        <w:t xml:space="preserve">водствоваться правилами отношения к предметам, взрослым, сверстникам. Осваиваются основные способы общения </w:t>
      </w:r>
      <w:proofErr w:type="gramStart"/>
      <w:r w:rsidRPr="00B03CB3">
        <w:rPr>
          <w:rFonts w:ascii="Times New Roman" w:hAnsi="Times New Roman" w:cs="Times New Roman"/>
          <w:sz w:val="28"/>
        </w:rPr>
        <w:t>со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взрослыми и сверстниками (пре</w:t>
      </w:r>
      <w:r w:rsidRPr="00B03CB3">
        <w:rPr>
          <w:rFonts w:ascii="Times New Roman" w:hAnsi="Times New Roman" w:cs="Times New Roman"/>
          <w:sz w:val="28"/>
        </w:rPr>
        <w:softHyphen/>
        <w:t xml:space="preserve">имущественно вербальные). </w:t>
      </w:r>
      <w:r w:rsidRPr="00B03CB3">
        <w:rPr>
          <w:rFonts w:ascii="Times New Roman" w:hAnsi="Times New Roman" w:cs="Times New Roman"/>
          <w:i/>
          <w:iCs/>
          <w:sz w:val="28"/>
        </w:rPr>
        <w:t xml:space="preserve">Речь </w:t>
      </w:r>
      <w:r w:rsidRPr="00B03CB3">
        <w:rPr>
          <w:rFonts w:ascii="Times New Roman" w:hAnsi="Times New Roman" w:cs="Times New Roman"/>
          <w:sz w:val="28"/>
        </w:rPr>
        <w:t xml:space="preserve">становится средством общения и с детьми. Увеличивается объем словаря, идет освоение грамматического строя речи. Ребенок по своей инициативе вступает в диалог, может составить совместно </w:t>
      </w:r>
      <w:proofErr w:type="gramStart"/>
      <w:r w:rsidRPr="00B03CB3">
        <w:rPr>
          <w:rFonts w:ascii="Times New Roman" w:hAnsi="Times New Roman" w:cs="Times New Roman"/>
          <w:sz w:val="28"/>
        </w:rPr>
        <w:t>со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взрослым небольшой рассказ-описание, рассказ-повествование.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Появляются первые успехи в изобразительной деятельности и предпочте</w:t>
      </w:r>
      <w:r w:rsidRPr="00B03CB3">
        <w:rPr>
          <w:rFonts w:ascii="Times New Roman" w:hAnsi="Times New Roman" w:cs="Times New Roman"/>
          <w:sz w:val="28"/>
        </w:rPr>
        <w:softHyphen/>
        <w:t>ния в эстетическом восприятии мира. Ребенок способен эмоционально откли</w:t>
      </w:r>
      <w:r w:rsidRPr="00B03CB3">
        <w:rPr>
          <w:rFonts w:ascii="Times New Roman" w:hAnsi="Times New Roman" w:cs="Times New Roman"/>
          <w:sz w:val="28"/>
        </w:rPr>
        <w:softHyphen/>
        <w:t>каться на содержание художественного образа, на эстетические особенности окружающих предметов и выражать свои чувства, увлеченно использует раз</w:t>
      </w:r>
      <w:r w:rsidRPr="00B03CB3">
        <w:rPr>
          <w:rFonts w:ascii="Times New Roman" w:hAnsi="Times New Roman" w:cs="Times New Roman"/>
          <w:sz w:val="28"/>
        </w:rPr>
        <w:softHyphen/>
        <w:t>нообразные художественные материалы (карандаши, фломастеры, краски). У него появляются эстетические, нравственные, познавательные предпочте</w:t>
      </w:r>
      <w:r w:rsidRPr="00B03CB3">
        <w:rPr>
          <w:rFonts w:ascii="Times New Roman" w:hAnsi="Times New Roman" w:cs="Times New Roman"/>
          <w:sz w:val="28"/>
        </w:rPr>
        <w:softHyphen/>
        <w:t>ния: любимые игры и игрушки, книжки, музыкальные произведения, быто</w:t>
      </w:r>
      <w:r w:rsidRPr="00B03CB3">
        <w:rPr>
          <w:rFonts w:ascii="Times New Roman" w:hAnsi="Times New Roman" w:cs="Times New Roman"/>
          <w:sz w:val="28"/>
        </w:rPr>
        <w:softHyphen/>
        <w:t xml:space="preserve">вые вещи.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 xml:space="preserve">Социальная ситуация развития. Событийная общность характеризуется расширяющимися и усложняющимися отношениями ребенка </w:t>
      </w:r>
      <w:proofErr w:type="gramStart"/>
      <w:r w:rsidRPr="00B03CB3">
        <w:rPr>
          <w:rFonts w:ascii="Times New Roman" w:hAnsi="Times New Roman" w:cs="Times New Roman"/>
          <w:sz w:val="28"/>
        </w:rPr>
        <w:t>со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взрослыми и детьми. Роль взрослого во взаимодействии остается ведущей, но стремление к самостоятельности и независимости от взрослого интенсивно развивается, достигая к концу года позиции «Я сам», которую ребенок ярко демонстриру</w:t>
      </w:r>
      <w:r w:rsidRPr="00B03CB3">
        <w:rPr>
          <w:rFonts w:ascii="Times New Roman" w:hAnsi="Times New Roman" w:cs="Times New Roman"/>
          <w:sz w:val="28"/>
        </w:rPr>
        <w:softHyphen/>
        <w:t>ет, утверждает и защищает. Наступает кризис третьего года жизни. Стремясь к самостоятельности и независимости, ребенок в то же время хочет соответ</w:t>
      </w:r>
      <w:r w:rsidRPr="00B03CB3">
        <w:rPr>
          <w:rFonts w:ascii="Times New Roman" w:hAnsi="Times New Roman" w:cs="Times New Roman"/>
          <w:sz w:val="28"/>
        </w:rPr>
        <w:softHyphen/>
        <w:t>ствовать требованиям значимых для него взрослых. У него проявляется повы</w:t>
      </w:r>
      <w:r w:rsidRPr="00B03CB3">
        <w:rPr>
          <w:rFonts w:ascii="Times New Roman" w:hAnsi="Times New Roman" w:cs="Times New Roman"/>
          <w:sz w:val="28"/>
        </w:rPr>
        <w:softHyphen/>
        <w:t>шенная заинтересованность в оценке взрослого, стремление быть хорошим; при этом крайне важен интерес и позитивная оценка результата его деятель</w:t>
      </w:r>
      <w:r w:rsidRPr="00B03CB3">
        <w:rPr>
          <w:rFonts w:ascii="Times New Roman" w:hAnsi="Times New Roman" w:cs="Times New Roman"/>
          <w:sz w:val="28"/>
        </w:rPr>
        <w:softHyphen/>
        <w:t xml:space="preserve">ности. Взрослые и их отношение к ребенку становятся центром его внимания (Е.О. Смирнова).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 xml:space="preserve">Новообразование этого периода в развитии: ребенок начинает видеть себя через призму собственных достижений, признанных и оцененных другими людьми. Это проявляется в своеобразном комплексе поведения, названном психологами «гордость за достижения» (Т.В. </w:t>
      </w:r>
      <w:proofErr w:type="spellStart"/>
      <w:r w:rsidRPr="00B03CB3">
        <w:rPr>
          <w:rFonts w:ascii="Times New Roman" w:hAnsi="Times New Roman" w:cs="Times New Roman"/>
          <w:sz w:val="28"/>
        </w:rPr>
        <w:t>Гуськова</w:t>
      </w:r>
      <w:proofErr w:type="spellEnd"/>
      <w:r w:rsidRPr="00B03CB3">
        <w:rPr>
          <w:rFonts w:ascii="Times New Roman" w:hAnsi="Times New Roman" w:cs="Times New Roman"/>
          <w:sz w:val="28"/>
        </w:rPr>
        <w:t>), что вы</w:t>
      </w:r>
      <w:r w:rsidRPr="00B03CB3">
        <w:rPr>
          <w:rFonts w:ascii="Times New Roman" w:hAnsi="Times New Roman" w:cs="Times New Roman"/>
          <w:sz w:val="28"/>
        </w:rPr>
        <w:softHyphen/>
        <w:t>ражается в стремлении к получению результата; желании продемонстриро</w:t>
      </w:r>
      <w:r w:rsidRPr="00B03CB3">
        <w:rPr>
          <w:rFonts w:ascii="Times New Roman" w:hAnsi="Times New Roman" w:cs="Times New Roman"/>
          <w:sz w:val="28"/>
        </w:rPr>
        <w:softHyphen/>
      </w:r>
      <w:r w:rsidRPr="00B03CB3">
        <w:rPr>
          <w:rFonts w:ascii="Times New Roman" w:hAnsi="Times New Roman" w:cs="Times New Roman"/>
          <w:sz w:val="28"/>
        </w:rPr>
        <w:lastRenderedPageBreak/>
        <w:t xml:space="preserve">вать свои успехи взрослому и получить позитивную оценку; обостренном чувстве собственного достоинства (повышенная обидчивость, хвастливость, преувеличение своих успехов, обостренная реакция на оценку взрослых).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У ребенка появляется чувствительность к отношению сверстников, фор</w:t>
      </w:r>
      <w:r w:rsidRPr="00B03CB3">
        <w:rPr>
          <w:rFonts w:ascii="Times New Roman" w:hAnsi="Times New Roman" w:cs="Times New Roman"/>
          <w:sz w:val="28"/>
        </w:rPr>
        <w:softHyphen/>
        <w:t>мируется потребность в общении с ними. Общение обогащается по содержа</w:t>
      </w:r>
      <w:r w:rsidRPr="00B03CB3">
        <w:rPr>
          <w:rFonts w:ascii="Times New Roman" w:hAnsi="Times New Roman" w:cs="Times New Roman"/>
          <w:sz w:val="28"/>
        </w:rPr>
        <w:softHyphen/>
        <w:t xml:space="preserve">нию, способам, участникам, становится одним из средств реализации любой совместной деятельности с ребенком. Взрослый — внимательный, добрый, сотрудничающий, поддерживающий — остается при этом главным мотивом общения для ребенка третьего года жизни. </w:t>
      </w:r>
    </w:p>
    <w:p w:rsidR="00B03CB3" w:rsidRPr="00B03CB3" w:rsidRDefault="00B03CB3" w:rsidP="00B03C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03CB3">
        <w:rPr>
          <w:rFonts w:ascii="Times New Roman" w:hAnsi="Times New Roman" w:cs="Times New Roman"/>
          <w:sz w:val="28"/>
        </w:rPr>
        <w:t>Формируется «система Я» — потребность в реализации и утверждении соб</w:t>
      </w:r>
      <w:r w:rsidRPr="00B03CB3">
        <w:rPr>
          <w:rFonts w:ascii="Times New Roman" w:hAnsi="Times New Roman" w:cs="Times New Roman"/>
          <w:sz w:val="28"/>
        </w:rPr>
        <w:softHyphen/>
        <w:t>ственного «Я» (Я хочу, Я могу, Я сам). Меняется отношение к миру. Оформля</w:t>
      </w:r>
      <w:r w:rsidRPr="00B03CB3">
        <w:rPr>
          <w:rFonts w:ascii="Times New Roman" w:hAnsi="Times New Roman" w:cs="Times New Roman"/>
          <w:sz w:val="28"/>
        </w:rPr>
        <w:softHyphen/>
        <w:t xml:space="preserve">ется позиция «Я сам», актуализируется требование признания окружающими новой позиции ребенка, стремление к перестройке отношений </w:t>
      </w:r>
      <w:proofErr w:type="gramStart"/>
      <w:r w:rsidRPr="00B03CB3">
        <w:rPr>
          <w:rFonts w:ascii="Times New Roman" w:hAnsi="Times New Roman" w:cs="Times New Roman"/>
          <w:sz w:val="28"/>
        </w:rPr>
        <w:t>со</w:t>
      </w:r>
      <w:proofErr w:type="gramEnd"/>
      <w:r w:rsidRPr="00B03CB3">
        <w:rPr>
          <w:rFonts w:ascii="Times New Roman" w:hAnsi="Times New Roman" w:cs="Times New Roman"/>
          <w:sz w:val="28"/>
        </w:rPr>
        <w:t xml:space="preserve"> взрослы</w:t>
      </w:r>
      <w:r w:rsidRPr="00B03CB3">
        <w:rPr>
          <w:rFonts w:ascii="Times New Roman" w:hAnsi="Times New Roman" w:cs="Times New Roman"/>
          <w:sz w:val="28"/>
        </w:rPr>
        <w:softHyphen/>
        <w:t>ми. Позитивный образ «Я» формируется в зависимости от успешности ребен</w:t>
      </w:r>
      <w:r w:rsidRPr="00B03CB3">
        <w:rPr>
          <w:rFonts w:ascii="Times New Roman" w:hAnsi="Times New Roman" w:cs="Times New Roman"/>
          <w:sz w:val="28"/>
        </w:rPr>
        <w:softHyphen/>
        <w:t>ка в деятельности и доброжелательных оценочных отношений со стороны окружающих. Формируются личностные качества: самостоятельность в дей</w:t>
      </w:r>
      <w:r w:rsidRPr="00B03CB3">
        <w:rPr>
          <w:rFonts w:ascii="Times New Roman" w:hAnsi="Times New Roman" w:cs="Times New Roman"/>
          <w:sz w:val="28"/>
        </w:rPr>
        <w:softHyphen/>
        <w:t>ствиях, целенаправленность, инициативность в общении и познании, предпо</w:t>
      </w:r>
      <w:r w:rsidRPr="00B03CB3">
        <w:rPr>
          <w:rFonts w:ascii="Times New Roman" w:hAnsi="Times New Roman" w:cs="Times New Roman"/>
          <w:sz w:val="28"/>
        </w:rPr>
        <w:softHyphen/>
        <w:t>сылки творческого решения задач.</w:t>
      </w:r>
    </w:p>
    <w:p w:rsidR="00CA49DC" w:rsidRPr="00355A77" w:rsidRDefault="00CA49DC" w:rsidP="00355A77">
      <w:pPr>
        <w:jc w:val="both"/>
        <w:rPr>
          <w:rFonts w:ascii="Times New Roman" w:hAnsi="Times New Roman" w:cs="Times New Roman"/>
          <w:sz w:val="28"/>
        </w:rPr>
      </w:pPr>
    </w:p>
    <w:sectPr w:rsidR="00CA49DC" w:rsidRPr="003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77"/>
    <w:rsid w:val="00355A77"/>
    <w:rsid w:val="00B03CB3"/>
    <w:rsid w:val="00C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Detdad 179</dc:creator>
  <cp:lastModifiedBy>Detdad 179</cp:lastModifiedBy>
  <cp:revision>1</cp:revision>
  <dcterms:created xsi:type="dcterms:W3CDTF">2019-08-20T09:11:00Z</dcterms:created>
  <dcterms:modified xsi:type="dcterms:W3CDTF">2019-08-20T09:26:00Z</dcterms:modified>
</cp:coreProperties>
</file>